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bookmarkStart w:id="0" w:name="_GoBack"/>
      <w:bookmarkEnd w:id="0"/>
      <w:r>
        <w:t xml:space="preserve"> Übersicht der geplanten Förderaufrufe (Art. 49 (2) EU VO) für das Landesprogramm Arbeit 2021 – 2027 (Stand: Mai 2024)</w:t>
      </w:r>
    </w:p>
    <w:p>
      <w:r>
        <w:t xml:space="preserve"> </w:t>
      </w:r>
    </w:p>
    <w:p>
      <w:pPr>
        <w:pStyle w:val="berschrift2"/>
      </w:pPr>
      <w:r>
        <w:t>Aktion</w:t>
      </w:r>
      <w:r>
        <w:tab/>
      </w:r>
      <w:r>
        <w:tab/>
      </w:r>
      <w:r>
        <w:tab/>
      </w:r>
      <w:r>
        <w:tab/>
        <w:t xml:space="preserve">geografisches </w:t>
      </w:r>
      <w:r>
        <w:tab/>
        <w:t>Politisches</w:t>
      </w:r>
      <w:r>
        <w:tab/>
        <w:t>Antragstellende</w:t>
      </w:r>
      <w:r>
        <w:tab/>
        <w:t>Finanz-</w:t>
      </w:r>
      <w:r>
        <w:tab/>
      </w:r>
      <w:r>
        <w:tab/>
        <w:t>Förderaufruf</w:t>
      </w:r>
      <w:r>
        <w:tab/>
      </w:r>
      <w:r>
        <w:tab/>
        <w:t>Start</w:t>
      </w:r>
      <w:r>
        <w:tab/>
      </w:r>
      <w:r>
        <w:tab/>
      </w:r>
      <w:r>
        <w:tab/>
      </w:r>
      <w:r>
        <w:tab/>
      </w:r>
      <w:r>
        <w:tab/>
      </w:r>
      <w:r>
        <w:tab/>
        <w:t>Gebiet</w:t>
      </w:r>
      <w:r>
        <w:tab/>
      </w:r>
      <w:r>
        <w:tab/>
      </w:r>
      <w:r>
        <w:tab/>
        <w:t>Ziel</w:t>
      </w:r>
      <w:r>
        <w:tab/>
      </w:r>
      <w:r>
        <w:tab/>
      </w:r>
      <w:r>
        <w:tab/>
      </w:r>
      <w:r>
        <w:tab/>
      </w:r>
      <w:r>
        <w:tab/>
        <w:t>mittel</w:t>
      </w:r>
      <w:r>
        <w:tab/>
      </w:r>
      <w:r>
        <w:tab/>
      </w:r>
      <w:r>
        <w:tab/>
        <w:t>Start</w:t>
      </w:r>
      <w:r>
        <w:tab/>
        <w:t>Ende</w:t>
      </w:r>
      <w:r>
        <w:tab/>
      </w:r>
      <w:r>
        <w:tab/>
        <w:t>Vorhaben</w:t>
      </w:r>
    </w:p>
    <w:p>
      <w:r>
        <w:t>B1 – Handlungs-</w:t>
      </w:r>
      <w:r>
        <w:tab/>
      </w:r>
      <w:r>
        <w:tab/>
        <w:t>Schleswig-Holstein</w:t>
      </w:r>
      <w:r>
        <w:tab/>
        <w:t>f)</w:t>
      </w:r>
      <w:r>
        <w:tab/>
      </w:r>
      <w:r>
        <w:tab/>
        <w:t>jur. Personen</w:t>
      </w:r>
      <w:r>
        <w:tab/>
      </w:r>
      <w:r>
        <w:tab/>
        <w:t>ca. 12,7 Mio. €</w:t>
      </w:r>
      <w:r>
        <w:tab/>
        <w:t>05/24 - 06/24</w:t>
      </w:r>
      <w:r>
        <w:tab/>
      </w:r>
      <w:r>
        <w:tab/>
        <w:t>08/24</w:t>
      </w:r>
    </w:p>
    <w:p>
      <w:proofErr w:type="spellStart"/>
      <w:r>
        <w:t>konzept</w:t>
      </w:r>
      <w:proofErr w:type="spellEnd"/>
      <w:r>
        <w:t xml:space="preserve"> STEP</w:t>
      </w:r>
    </w:p>
    <w:p/>
    <w:p>
      <w:r>
        <w:t>B2 – Berufsvorbereitung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und Ausbildungsbetreuung</w:t>
      </w:r>
    </w:p>
    <w:p>
      <w:r>
        <w:t>(Coaching)</w:t>
      </w:r>
      <w:r>
        <w:tab/>
      </w:r>
      <w:r>
        <w:tab/>
      </w:r>
      <w:r>
        <w:tab/>
        <w:t>Schleswig-Holstein</w:t>
      </w:r>
      <w:r>
        <w:tab/>
        <w:t>f)</w:t>
      </w:r>
      <w:r>
        <w:tab/>
      </w:r>
      <w:r>
        <w:tab/>
        <w:t>jur. Personen</w:t>
      </w:r>
      <w:r>
        <w:tab/>
      </w:r>
      <w:r>
        <w:tab/>
        <w:t>ca. 7,5 Mio. €</w:t>
      </w:r>
      <w:r>
        <w:tab/>
        <w:t xml:space="preserve"> </w:t>
      </w:r>
      <w:r>
        <w:tab/>
        <w:t>05/24 - 06/24</w:t>
      </w:r>
      <w:r>
        <w:tab/>
      </w:r>
      <w:r>
        <w:tab/>
        <w:t>08/24</w:t>
      </w:r>
    </w:p>
    <w:p/>
    <w:p>
      <w:r>
        <w:t xml:space="preserve">A4 – Frau &amp; </w:t>
      </w:r>
      <w:r>
        <w:tab/>
      </w:r>
      <w:r>
        <w:tab/>
      </w:r>
      <w:r>
        <w:tab/>
      </w:r>
    </w:p>
    <w:p>
      <w:r>
        <w:t>Beruf</w:t>
      </w:r>
      <w:r>
        <w:tab/>
      </w:r>
      <w:r>
        <w:tab/>
      </w:r>
      <w:r>
        <w:tab/>
      </w:r>
      <w:r>
        <w:tab/>
        <w:t>Schleswig-Holstein</w:t>
      </w:r>
      <w:r>
        <w:tab/>
        <w:t>c)</w:t>
      </w:r>
      <w:r>
        <w:tab/>
      </w:r>
      <w:r>
        <w:tab/>
        <w:t>jur. Personen</w:t>
      </w:r>
      <w:r>
        <w:tab/>
      </w:r>
      <w:r>
        <w:tab/>
        <w:t>ca. 2,3 Mio. €</w:t>
      </w:r>
      <w:r>
        <w:tab/>
      </w:r>
      <w:r>
        <w:tab/>
        <w:t>06/24 - 08/24</w:t>
      </w:r>
      <w:r>
        <w:tab/>
      </w:r>
      <w:r>
        <w:tab/>
        <w:t>01/25</w:t>
      </w:r>
    </w:p>
    <w:p/>
    <w:p>
      <w:r>
        <w:t>C4 – PAM – Pers-</w:t>
      </w:r>
    </w:p>
    <w:p>
      <w:proofErr w:type="spellStart"/>
      <w:r>
        <w:t>pektive</w:t>
      </w:r>
      <w:proofErr w:type="spellEnd"/>
      <w:r>
        <w:t xml:space="preserve"> Arbeitsmarkt</w:t>
      </w:r>
    </w:p>
    <w:p>
      <w:r>
        <w:t>für Geflüchtete</w:t>
      </w:r>
      <w:r>
        <w:tab/>
      </w:r>
      <w:r>
        <w:tab/>
        <w:t>Schleswig-Holstein</w:t>
      </w:r>
      <w:r>
        <w:tab/>
        <w:t>h)</w:t>
      </w:r>
      <w:r>
        <w:tab/>
      </w:r>
      <w:r>
        <w:tab/>
        <w:t>jur. Personen</w:t>
      </w:r>
      <w:r>
        <w:tab/>
      </w:r>
      <w:r>
        <w:tab/>
        <w:t>ca. 3,6 Mio. €</w:t>
      </w:r>
      <w:r>
        <w:tab/>
      </w:r>
      <w:r>
        <w:tab/>
        <w:t>07/24 - 09/24</w:t>
      </w:r>
      <w:r>
        <w:tab/>
      </w:r>
      <w:r>
        <w:tab/>
        <w:t>01/25</w:t>
      </w:r>
    </w:p>
    <w:p/>
    <w:p>
      <w:r>
        <w:t>C2 – Produktions-</w:t>
      </w:r>
    </w:p>
    <w:p>
      <w:r>
        <w:t>schulen</w:t>
      </w:r>
      <w:r>
        <w:tab/>
      </w:r>
      <w:r>
        <w:tab/>
      </w:r>
      <w:r>
        <w:tab/>
        <w:t>Schleswig-Holstein</w:t>
      </w:r>
      <w:r>
        <w:tab/>
        <w:t>h)</w:t>
      </w:r>
      <w:r>
        <w:tab/>
      </w:r>
      <w:r>
        <w:tab/>
        <w:t>jur. Personen</w:t>
      </w:r>
      <w:r>
        <w:tab/>
      </w:r>
      <w:r>
        <w:tab/>
        <w:t>ca. 5,3 Mio. €</w:t>
      </w:r>
      <w:r>
        <w:tab/>
      </w:r>
      <w:r>
        <w:tab/>
        <w:t>08/24 - 09/24</w:t>
      </w:r>
      <w:r>
        <w:tab/>
      </w:r>
      <w:r>
        <w:tab/>
        <w:t>01/25</w:t>
      </w:r>
    </w:p>
    <w:p/>
    <w:p>
      <w:r>
        <w:t>B3 – ÜLU</w:t>
      </w:r>
      <w:r>
        <w:tab/>
      </w:r>
      <w:r>
        <w:tab/>
      </w:r>
      <w:r>
        <w:tab/>
        <w:t>Schleswig-Holstein</w:t>
      </w:r>
      <w:r>
        <w:tab/>
        <w:t>f)</w:t>
      </w:r>
      <w:r>
        <w:tab/>
      </w:r>
      <w:r>
        <w:tab/>
        <w:t>jur. Personen</w:t>
      </w:r>
      <w:r>
        <w:tab/>
      </w:r>
      <w:r>
        <w:tab/>
        <w:t>ca. 3,8 Mio. €</w:t>
      </w:r>
      <w:r>
        <w:tab/>
      </w:r>
      <w:r>
        <w:tab/>
        <w:t>11/24 -</w:t>
      </w:r>
      <w:r>
        <w:tab/>
        <w:t xml:space="preserve">12/24 </w:t>
      </w:r>
      <w:r>
        <w:tab/>
      </w:r>
      <w:r>
        <w:tab/>
        <w:t>01/25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851" w:left="1134" w:header="709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sDel="0"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36DA-CC74-470D-8970-F0F8DFB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Arial" w:hAnsi="Arial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Speth, Sandy (WiMi)</dc:creator>
  <dc:description/>
  <cp:lastModifiedBy>Brückner, Gabriela</cp:lastModifiedBy>
  <cp:revision>2</cp:revision>
  <dcterms:created xsi:type="dcterms:W3CDTF">2024-05-17T09:23:00Z</dcterms:created>
  <dcterms:modified xsi:type="dcterms:W3CDTF">2024-05-17T09:23:00Z</dcterms:modified>
  <dc:language>de-DE</dc:language>
</cp:coreProperties>
</file>