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286"/>
        <w:gridCol w:w="2812"/>
        <w:gridCol w:w="1560"/>
        <w:gridCol w:w="1842"/>
        <w:gridCol w:w="1849"/>
      </w:tblGrid>
      <w:tr>
        <w:trPr>
          <w:jc w:val="center"/>
        </w:trPr>
        <w:tc>
          <w:tcPr>
            <w:tcW w:w="10349" w:type="dxa"/>
            <w:gridSpan w:val="5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2021 – 2027/C4 (PAM)</w:t>
            </w:r>
          </w:p>
        </w:tc>
      </w:tr>
      <w:tr>
        <w:tblPrEx>
          <w:shd w:val="clear" w:color="auto" w:fill="DBE5F1" w:themeFill="accent1" w:themeFillTint="33"/>
        </w:tblPrEx>
        <w:trPr>
          <w:trHeight w:val="397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312" w:hanging="35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Sachbericht </w:t>
            </w:r>
          </w:p>
        </w:tc>
      </w:tr>
      <w:tr>
        <w:trPr>
          <w:trHeight w:val="1401"/>
          <w:jc w:val="center"/>
        </w:trPr>
        <w:tc>
          <w:tcPr>
            <w:tcW w:w="10349" w:type="dxa"/>
            <w:gridSpan w:val="5"/>
            <w:shd w:val="clear" w:color="auto" w:fill="FFFF99"/>
          </w:tcPr>
          <w:p>
            <w:pPr>
              <w:pStyle w:val="Listenabsatz"/>
              <w:numPr>
                <w:ilvl w:val="0"/>
                <w:numId w:val="21"/>
              </w:numPr>
              <w:spacing w:before="60" w:after="120" w:line="240" w:lineRule="auto"/>
              <w:ind w:left="453" w:hanging="357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Dieses Sachberichtsformular ist grundsätzlich mit Zwischen- und Verwendungsnachweisen einzureichen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</w:p>
          <w:p>
            <w:pPr>
              <w:pStyle w:val="Listenabsatz"/>
              <w:spacing w:before="120" w:after="120" w:line="240" w:lineRule="auto"/>
              <w:ind w:left="453"/>
              <w:rPr>
                <w:rFonts w:ascii="Arial" w:hAnsi="Arial" w:cs="Arial"/>
                <w:b/>
                <w:noProof/>
                <w:sz w:val="4"/>
                <w:szCs w:val="24"/>
              </w:rPr>
            </w:pPr>
          </w:p>
          <w:p>
            <w:pPr>
              <w:pStyle w:val="Listenabsatz"/>
              <w:numPr>
                <w:ilvl w:val="0"/>
                <w:numId w:val="21"/>
              </w:numPr>
              <w:spacing w:before="120" w:after="100" w:afterAutospacing="1" w:line="240" w:lineRule="auto"/>
              <w:ind w:left="459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120" w:after="120" w:line="240" w:lineRule="auto"/>
              <w:ind w:left="459"/>
              <w:rPr>
                <w:rFonts w:ascii="Arial" w:hAnsi="Arial" w:cs="Arial"/>
                <w:b/>
                <w:noProof/>
                <w:sz w:val="4"/>
                <w:szCs w:val="24"/>
              </w:rPr>
            </w:pPr>
          </w:p>
          <w:p>
            <w:pPr>
              <w:pStyle w:val="Listenabsatz"/>
              <w:numPr>
                <w:ilvl w:val="0"/>
                <w:numId w:val="21"/>
              </w:numPr>
              <w:spacing w:after="60"/>
              <w:ind w:left="453" w:hanging="357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228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8063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228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8063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  <w:jc w:val="center"/>
        </w:trPr>
        <w:tc>
          <w:tcPr>
            <w:tcW w:w="228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  <w:jc w:val="center"/>
        </w:trPr>
        <w:tc>
          <w:tcPr>
            <w:tcW w:w="228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  <w:jc w:val="center"/>
        </w:trPr>
        <w:tc>
          <w:tcPr>
            <w:tcW w:w="228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pStyle w:val="Listenabsatz"/>
              <w:numPr>
                <w:ilvl w:val="0"/>
                <w:numId w:val="13"/>
              </w:numPr>
              <w:spacing w:before="60" w:after="60"/>
              <w:ind w:left="317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Darstellung der erzielten Ergebnisse zum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</w:rPr>
              <w:t>TT.MM.JJJJ)</w:t>
            </w:r>
          </w:p>
        </w:tc>
      </w:tr>
      <w:tr>
        <w:tblPrEx>
          <w:shd w:val="clear" w:color="auto" w:fill="DBE5F1" w:themeFill="accent1" w:themeFillTint="33"/>
        </w:tblPrEx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726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Bewilligungs-zeitraum)</w:t>
            </w: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Berichtszeitraum des Sachberichtes)</w:t>
            </w:r>
          </w:p>
        </w:tc>
        <w:tc>
          <w:tcPr>
            <w:tcW w:w="1849" w:type="dxa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bezogen auf den bisher gelaufenen Bewilligungszeitraum)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Teilnehmenden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1.740</w:t>
            </w:r>
          </w:p>
        </w:tc>
        <w:tc>
          <w:tcPr>
            <w:tcW w:w="1842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9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männlich</w:t>
            </w:r>
          </w:p>
        </w:tc>
        <w:tc>
          <w:tcPr>
            <w:tcW w:w="1560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9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weiblich </w:t>
            </w:r>
          </w:p>
        </w:tc>
        <w:tc>
          <w:tcPr>
            <w:tcW w:w="1560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9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nicht-binär</w:t>
            </w:r>
          </w:p>
        </w:tc>
        <w:tc>
          <w:tcPr>
            <w:tcW w:w="1560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9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Output-Indikator: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Arbeitslose, auch Langzeitarbeitslose (gemäß Zuwendungs-/Änderungsbescheid)</w:t>
            </w:r>
          </w:p>
          <w:p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Hinweis: Bezugsgröße = Eintritte des Output-Indikators (Arbeitslose, auch Langzeitarbeitslose)</w:t>
            </w:r>
          </w:p>
        </w:tc>
        <w:tc>
          <w:tcPr>
            <w:tcW w:w="1560" w:type="dxa"/>
            <w:vAlign w:val="center"/>
          </w:tcPr>
          <w:p>
            <w:pPr>
              <w:spacing w:before="60" w:after="6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842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9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Ergebnis-Indikator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Teilnehmende, die nach ihrer Teilnahme eine Qualifizierung</w:t>
            </w:r>
            <w:r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erlangt haben (inkl. Teilnehmende aus den Sondervorhaben; gemäß Zuwendungs-/Änderungsbescheid)</w:t>
            </w:r>
          </w:p>
          <w:p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Hinweis: Bezugsgröße = Austritte des Output-Indikators (Arbeitslose, auch Langzeitarbeitslose)</w:t>
            </w:r>
          </w:p>
        </w:tc>
        <w:tc>
          <w:tcPr>
            <w:tcW w:w="1560" w:type="dxa"/>
            <w:vAlign w:val="center"/>
          </w:tcPr>
          <w:p>
            <w:pPr>
              <w:spacing w:before="60" w:after="60" w:line="240" w:lineRule="atLeast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23 %</w:t>
            </w:r>
          </w:p>
        </w:tc>
        <w:tc>
          <w:tcPr>
            <w:tcW w:w="1842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849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Ergebnis-Indikator 2: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Teilnehmende, die nach ihrer Teilnahme einen Arbeitsplatz</w:t>
            </w:r>
            <w:r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haben, einschließlich Selbstständige (gemäß Zuwendungs-/Änderungs-bescheid)</w:t>
            </w:r>
          </w:p>
          <w:p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Hinweis: Bezugsgröße = Austritte des Output-Indikators (Arbeitslose, auch Langzeitarbeitslose)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8"/>
          <w:jc w:val="center"/>
        </w:trPr>
        <w:tc>
          <w:tcPr>
            <w:tcW w:w="66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60" w:after="60" w:line="240" w:lineRule="atLeast"/>
              <w:ind w:left="-109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shd w:val="clear" w:color="auto" w:fill="DBE5F1" w:themeFill="accent1" w:themeFillTint="33"/>
        </w:tblPrEx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ind w:left="357" w:hanging="357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2.   Fazit und Bewertung des Projekterfolges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sz w:val="18"/>
              </w:rPr>
              <w:t>Erfahrungen Projektumsetzung Netzwerkarbeit und Sondervorhaben, z. B. Höhepunkte und Hemmnisse, positive Effekte für die Teilnehmenden u. ä.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jc w:val="center"/>
        </w:trPr>
        <w:tc>
          <w:tcPr>
            <w:tcW w:w="10349" w:type="dxa"/>
            <w:gridSpan w:val="5"/>
            <w:shd w:val="clear" w:color="auto" w:fill="B8CCE4" w:themeFill="accent1" w:themeFillTint="66"/>
            <w:vAlign w:val="center"/>
          </w:tcPr>
          <w:p>
            <w:pPr>
              <w:pStyle w:val="Listenabsatz"/>
              <w:numPr>
                <w:ilvl w:val="0"/>
                <w:numId w:val="14"/>
              </w:numPr>
              <w:spacing w:before="60" w:after="60" w:line="260" w:lineRule="exact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Gründe und Gegenmaßnahmen bei evtl. Verfehlung der laut Zuwendungsbescheid festgelegten Ergebnisse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Frühzeitige Meldung an IB.SH, mit Aktionsverantwortlichen abgestimmte Konzeptanpassung, Akquise u. ä.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Ausführungen zu den beantragten Personalstellen/Wochenstunden </w:t>
            </w:r>
            <w:r>
              <w:rPr>
                <w:rFonts w:ascii="Arial" w:hAnsi="Arial" w:cs="Arial"/>
                <w:b/>
              </w:rPr>
              <w:br/>
              <w:t xml:space="preserve">und Kosten-/Finanzierungsplan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Erfolgt die finanzielle Umsetzung im Rahmen der Planung, besteht eine dem Antrag entsprechende personelle    Besetzung u. ä.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jc w:val="center"/>
        </w:trPr>
        <w:tc>
          <w:tcPr>
            <w:tcW w:w="10349" w:type="dxa"/>
            <w:gridSpan w:val="5"/>
            <w:shd w:val="clear" w:color="auto" w:fill="B8CCE4" w:themeFill="accent1" w:themeFillTint="66"/>
          </w:tcPr>
          <w:p>
            <w:pPr>
              <w:pStyle w:val="Listenabsatz"/>
              <w:numPr>
                <w:ilvl w:val="0"/>
                <w:numId w:val="14"/>
              </w:numPr>
              <w:spacing w:before="60" w:after="60" w:line="260" w:lineRule="exact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Ausführungen zu den bereichsübergreifenden Grundsätzen</w:t>
            </w: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Gleichstellung Männer und Frauen, durchgängige Berücksichtigung Geschlechtergleichstellung,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Chancengleichheit/Nichtdiskriminierung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Zugänglichkeit für Menschen mit Behinderung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pStyle w:val="Listenabsatz"/>
              <w:numPr>
                <w:ilvl w:val="0"/>
                <w:numId w:val="15"/>
              </w:numPr>
              <w:spacing w:before="60" w:after="60"/>
              <w:ind w:left="317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Aktionsspezifisches Monitoring C4 (PAM)</w:t>
            </w:r>
          </w:p>
        </w:tc>
      </w:tr>
      <w:tr>
        <w:tblPrEx>
          <w:shd w:val="clear" w:color="auto" w:fill="DBE5F1" w:themeFill="accent1" w:themeFillTint="33"/>
        </w:tblPrEx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17"/>
              </w:numPr>
              <w:spacing w:before="60" w:after="60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Konkretisierung der IST-Teilnahmewerte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179"/>
          <w:jc w:val="center"/>
        </w:trPr>
        <w:tc>
          <w:tcPr>
            <w:tcW w:w="5098" w:type="dxa"/>
            <w:gridSpan w:val="2"/>
            <w:shd w:val="clear" w:color="auto" w:fill="FFFF99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IST-Übersicht (</w:t>
            </w:r>
            <w:r>
              <w:rPr>
                <w:rFonts w:ascii="Arial" w:hAnsi="Arial" w:cs="Arial"/>
                <w:b/>
                <w:sz w:val="22"/>
                <w:u w:val="single"/>
              </w:rPr>
              <w:t>Anlage des Trägers</w:t>
            </w:r>
            <w:r>
              <w:rPr>
                <w:rFonts w:ascii="Arial" w:hAnsi="Arial" w:cs="Arial"/>
                <w:b/>
                <w:sz w:val="22"/>
              </w:rPr>
              <w:t xml:space="preserve">) 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mit Gliederung der Teilnehmenden nach Geschlecht, Alter, Herkunftsland, Rechtskreis, Aufenthaltsstatus</w:t>
            </w:r>
          </w:p>
        </w:tc>
        <w:tc>
          <w:tcPr>
            <w:tcW w:w="1560" w:type="dxa"/>
            <w:shd w:val="clear" w:color="auto" w:fill="FFFF99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SOLL: 1.740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Bewilli-gungszeitraum</w:t>
            </w:r>
          </w:p>
        </w:tc>
        <w:tc>
          <w:tcPr>
            <w:tcW w:w="1842" w:type="dxa"/>
            <w:shd w:val="clear" w:color="auto" w:fill="FFFF99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Berichtszeitraum des Sachberichtes)</w:t>
            </w:r>
          </w:p>
        </w:tc>
        <w:tc>
          <w:tcPr>
            <w:tcW w:w="1849" w:type="dxa"/>
            <w:shd w:val="clear" w:color="auto" w:fill="FFFF99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bezogen auf den bisher gelaufenen Bewilligungszeitraum</w:t>
            </w: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rPr>
                <w:rFonts w:ascii="Arial" w:hAnsi="Arial" w:cs="Arial"/>
                <w:sz w:val="18"/>
                <w:szCs w:val="24"/>
              </w:rPr>
            </w:pPr>
          </w:p>
          <w:p>
            <w:pPr>
              <w:tabs>
                <w:tab w:val="left" w:pos="8740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pStyle w:val="Listenabsatz"/>
              <w:numPr>
                <w:ilvl w:val="0"/>
                <w:numId w:val="17"/>
              </w:numPr>
              <w:spacing w:after="0"/>
              <w:ind w:left="31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Konkretisierung der Teilnehmenden-bezogenen Ergebnisse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Jeweils Anzahl Teilnehmende (Geschlecht, Herkunftsland)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ind w:left="453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Information und Beratung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Individuelle arbeitsmarktliche Beratung, Verweisberatung, Kompetenzberatung, Informations-, Fach- und Gruppenveranstaltungen (Adressat/Themenbeispiele), Sonstiges (Beispiele nennen)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ind w:left="453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Vermittlungen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Arbeit (s. o.), Berufliche Ausbildung, Einstiegsqualifizierung, Praktikum, Schulische Bildung inkl. Nachholen Schulabschluss, Hochschulische Bildung, Sondervorhaben  (s. u.), Sprachkurs, Arbeitsförder- bzw. Qualifizierungsmaßnahme (Beispiele nennen), Sonstiges (Beispiele nennen)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ind w:left="453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Aktivierungen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Ausbildungsbegleitende Hilfen, Berufsberatung inkl. JBA, Aktivierung und berufliche Eingliederung nach § 45 SGB III, Meldung BA (alo/asu), IQ Netzwerk (u. a. Anerkennung ausländischer Abschlüsse), Berufsvorbereitende Bildungsmaßnahme, Freiwilligendienst, Sonstiges (Beispiele nennen)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ind w:left="453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Hinweise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Bei Bedarf Erläuterungen zu im Beratungsprozess verbleibenden Teilnehmenden, Bildungsketten u. a.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pStyle w:val="Listenabsatz"/>
              <w:numPr>
                <w:ilvl w:val="0"/>
                <w:numId w:val="17"/>
              </w:numPr>
              <w:spacing w:before="60" w:after="60" w:line="240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Übergeordnete Aktivitäten Netzwerk </w:t>
            </w:r>
            <w:r>
              <w:rPr>
                <w:rFonts w:ascii="Arial" w:hAnsi="Arial" w:cs="Arial"/>
                <w:b/>
              </w:rPr>
              <w:br/>
              <w:t>(Koordination, regionale Teilprojekte, Sondervorhaben)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Presse-, Fach- und Öffentlichkeitsarbeit (Maßnahmen und ggf. Belege), auch Aktivitäten und Maßnahmen gemäß Ziffer 1 der ergänzenden Förderkriterien PAM (Corona, Migrationspaket) sowie zugunsten der im Konzept hervorgehobenen Zielgruppen wie geflüchteter Frauen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pStyle w:val="Listenabsatz"/>
              <w:numPr>
                <w:ilvl w:val="0"/>
                <w:numId w:val="17"/>
              </w:numPr>
              <w:spacing w:before="60" w:after="60" w:line="240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Sondervorhaben (2022 – 2024: Sprachtraining)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Übersicht Durchführende (Teilprojekt/Netzwerkpartner), Ort/online, Thema, Anzahl Teilnehmende (Geschlecht, Herkunftsland), Angebotsform (offener/geschlossener Teilnahmekreis), zum Stichtag erreichte qualifizierte Teilnahme-Bescheinigungen, Anmerkungen zum individuellen Erfolg der Maßnahmen (z. B. Sprachstandserhalt/-Ausbau/-Verbesserungen). </w:t>
            </w:r>
            <w:r>
              <w:rPr>
                <w:rFonts w:ascii="Arial" w:hAnsi="Arial" w:cs="Arial"/>
                <w:i/>
                <w:sz w:val="18"/>
                <w:szCs w:val="16"/>
              </w:rPr>
              <w:t>Hinweis: Der Zielwert der Teilnehmenden in den Sondervorhaben beträgt insgesamt 790.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  <w:jc w:val="center"/>
        </w:trPr>
        <w:tc>
          <w:tcPr>
            <w:tcW w:w="1034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pStyle w:val="Listenabsatz"/>
              <w:numPr>
                <w:ilvl w:val="0"/>
                <w:numId w:val="17"/>
              </w:numPr>
              <w:spacing w:before="60" w:after="60" w:line="260" w:lineRule="exact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304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8"/>
      <w:footerReference w:type="default" r:id="rId9"/>
      <w:pgSz w:w="11906" w:h="16838" w:code="9"/>
      <w:pgMar w:top="993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21.06.2023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Qualifizierung: Qualifizierte Teilnahmebescheinigung, anerkannter Schul- bzw. Ausbildungsabschluss, staatlich anerkannte Prüfung.</w:t>
      </w:r>
    </w:p>
  </w:footnote>
  <w:footnote w:id="2">
    <w:p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Arbeitsplatz: Sozialversicherungspflichtige Beschäftigung, nicht sozialversicherungspflichtige Beschäftigung, betriebliche Ausbildung,  </w:t>
      </w:r>
      <w:r>
        <w:rPr>
          <w:rFonts w:ascii="Arial" w:hAnsi="Arial" w:cs="Arial"/>
          <w:sz w:val="16"/>
          <w:szCs w:val="16"/>
        </w:rPr>
        <w:br/>
        <w:t xml:space="preserve">  selbstständig.</w:t>
      </w:r>
    </w:p>
    <w:p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6120130" cy="86233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B6C"/>
    <w:multiLevelType w:val="hybridMultilevel"/>
    <w:tmpl w:val="14FC8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A62"/>
    <w:multiLevelType w:val="hybridMultilevel"/>
    <w:tmpl w:val="24BEE93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4023"/>
    <w:multiLevelType w:val="hybridMultilevel"/>
    <w:tmpl w:val="42CA9A5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2741"/>
    <w:multiLevelType w:val="hybridMultilevel"/>
    <w:tmpl w:val="413270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73A1F"/>
    <w:multiLevelType w:val="hybridMultilevel"/>
    <w:tmpl w:val="12D24E40"/>
    <w:lvl w:ilvl="0" w:tplc="E4181DAE">
      <w:start w:val="1"/>
      <w:numFmt w:val="lowerLetter"/>
      <w:lvlText w:val="%1."/>
      <w:lvlJc w:val="left"/>
      <w:pPr>
        <w:ind w:left="4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9" w:hanging="360"/>
      </w:pPr>
    </w:lvl>
    <w:lvl w:ilvl="2" w:tplc="0407001B" w:tentative="1">
      <w:start w:val="1"/>
      <w:numFmt w:val="lowerRoman"/>
      <w:lvlText w:val="%3."/>
      <w:lvlJc w:val="right"/>
      <w:pPr>
        <w:ind w:left="1899" w:hanging="180"/>
      </w:pPr>
    </w:lvl>
    <w:lvl w:ilvl="3" w:tplc="0407000F" w:tentative="1">
      <w:start w:val="1"/>
      <w:numFmt w:val="decimal"/>
      <w:lvlText w:val="%4."/>
      <w:lvlJc w:val="left"/>
      <w:pPr>
        <w:ind w:left="2619" w:hanging="360"/>
      </w:pPr>
    </w:lvl>
    <w:lvl w:ilvl="4" w:tplc="04070019" w:tentative="1">
      <w:start w:val="1"/>
      <w:numFmt w:val="lowerLetter"/>
      <w:lvlText w:val="%5."/>
      <w:lvlJc w:val="left"/>
      <w:pPr>
        <w:ind w:left="3339" w:hanging="360"/>
      </w:pPr>
    </w:lvl>
    <w:lvl w:ilvl="5" w:tplc="0407001B" w:tentative="1">
      <w:start w:val="1"/>
      <w:numFmt w:val="lowerRoman"/>
      <w:lvlText w:val="%6."/>
      <w:lvlJc w:val="right"/>
      <w:pPr>
        <w:ind w:left="4059" w:hanging="180"/>
      </w:pPr>
    </w:lvl>
    <w:lvl w:ilvl="6" w:tplc="0407000F" w:tentative="1">
      <w:start w:val="1"/>
      <w:numFmt w:val="decimal"/>
      <w:lvlText w:val="%7."/>
      <w:lvlJc w:val="left"/>
      <w:pPr>
        <w:ind w:left="4779" w:hanging="360"/>
      </w:pPr>
    </w:lvl>
    <w:lvl w:ilvl="7" w:tplc="04070019" w:tentative="1">
      <w:start w:val="1"/>
      <w:numFmt w:val="lowerLetter"/>
      <w:lvlText w:val="%8."/>
      <w:lvlJc w:val="left"/>
      <w:pPr>
        <w:ind w:left="5499" w:hanging="360"/>
      </w:pPr>
    </w:lvl>
    <w:lvl w:ilvl="8" w:tplc="0407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3C1128C2"/>
    <w:multiLevelType w:val="hybridMultilevel"/>
    <w:tmpl w:val="29E48BA6"/>
    <w:lvl w:ilvl="0" w:tplc="1C74E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5DC"/>
    <w:multiLevelType w:val="hybridMultilevel"/>
    <w:tmpl w:val="5CC6814E"/>
    <w:lvl w:ilvl="0" w:tplc="35541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535"/>
    <w:multiLevelType w:val="hybridMultilevel"/>
    <w:tmpl w:val="B810F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49C9"/>
    <w:multiLevelType w:val="hybridMultilevel"/>
    <w:tmpl w:val="EEE6AC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23069"/>
    <w:multiLevelType w:val="hybridMultilevel"/>
    <w:tmpl w:val="C8EA7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74BB"/>
    <w:multiLevelType w:val="hybridMultilevel"/>
    <w:tmpl w:val="75FEF93C"/>
    <w:lvl w:ilvl="0" w:tplc="3E98D544">
      <w:start w:val="1"/>
      <w:numFmt w:val="low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E6252B"/>
    <w:multiLevelType w:val="hybridMultilevel"/>
    <w:tmpl w:val="44F4DA0A"/>
    <w:lvl w:ilvl="0" w:tplc="BC8258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0"/>
  </w:num>
  <w:num w:numId="7">
    <w:abstractNumId w:val="21"/>
  </w:num>
  <w:num w:numId="8">
    <w:abstractNumId w:val="17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3"/>
  </w:num>
  <w:num w:numId="22">
    <w:abstractNumId w:val="13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A321-22CE-4191-9405-6405010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4</Pages>
  <Words>552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5510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 Sattler</dc:creator>
  <cp:lastModifiedBy>Schlosser, Marlene</cp:lastModifiedBy>
  <cp:revision>2</cp:revision>
  <cp:lastPrinted>2023-06-13T07:09:00Z</cp:lastPrinted>
  <dcterms:created xsi:type="dcterms:W3CDTF">2023-06-27T08:20:00Z</dcterms:created>
  <dcterms:modified xsi:type="dcterms:W3CDTF">2023-06-27T08:20:00Z</dcterms:modified>
</cp:coreProperties>
</file>