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lenraster"/>
        <w:tblW w:w="9645" w:type="dxa"/>
        <w:tblLayout w:type="fixed"/>
        <w:tblLook w:val="04A0" w:firstRow="1" w:lastRow="0" w:firstColumn="1" w:lastColumn="0" w:noHBand="0" w:noVBand="1"/>
      </w:tblPr>
      <w:tblGrid>
        <w:gridCol w:w="2406"/>
        <w:gridCol w:w="3381"/>
        <w:gridCol w:w="8"/>
        <w:gridCol w:w="1921"/>
        <w:gridCol w:w="1929"/>
      </w:tblGrid>
      <w:tr>
        <w:tc>
          <w:tcPr>
            <w:tcW w:w="9645" w:type="dxa"/>
            <w:gridSpan w:val="5"/>
            <w:shd w:val="clear" w:color="auto" w:fill="95B3D7" w:themeFill="accent1" w:themeFillTint="99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Landesprogramm Arbeit 2021 – 2027 im ESF+</w:t>
            </w:r>
          </w:p>
        </w:tc>
      </w:tr>
      <w:tr>
        <w:tblPrEx>
          <w:shd w:val="clear" w:color="auto" w:fill="DBE5F1" w:themeFill="accent1" w:themeFillTint="33"/>
        </w:tblPrEx>
        <w:trPr>
          <w:trHeight w:val="263"/>
        </w:trPr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95B3D7" w:themeFill="accent1" w:themeFillTint="99"/>
          </w:tcPr>
          <w:p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A2 – Branchenspezifische Qualifizierungsvorhaben</w:t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Sachbericht zum Zwischen-/Verwendungsnachweis</w:t>
            </w:r>
          </w:p>
        </w:tc>
      </w:tr>
      <w:tr>
        <w:trPr>
          <w:trHeight w:val="2072"/>
        </w:trPr>
        <w:tc>
          <w:tcPr>
            <w:tcW w:w="9645" w:type="dxa"/>
            <w:gridSpan w:val="5"/>
            <w:shd w:val="clear" w:color="auto" w:fill="FFFF99"/>
          </w:tcPr>
          <w:p>
            <w:pPr>
              <w:pStyle w:val="Listenabsatz"/>
              <w:numPr>
                <w:ilvl w:val="0"/>
                <w:numId w:val="11"/>
              </w:numPr>
              <w:spacing w:before="120" w:after="0" w:line="240" w:lineRule="auto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>Dieses Sachberichtsformular ist grundsätzlich mit Erstattungsanträgen zu folgenden Terminen einzureichen und gilt dann als Verwendungs- und Zwischennachweis nach Nr. 6.1 der ANBest-P SH:</w:t>
            </w:r>
          </w:p>
          <w:p>
            <w:pPr>
              <w:pStyle w:val="Listenabsatz"/>
              <w:spacing w:before="120" w:after="0" w:line="240" w:lineRule="auto"/>
              <w:rPr>
                <w:rFonts w:ascii="Arial" w:hAnsi="Arial" w:cs="Arial"/>
                <w:noProof/>
                <w:sz w:val="6"/>
                <w:szCs w:val="24"/>
              </w:rPr>
            </w:pPr>
          </w:p>
          <w:p>
            <w:pPr>
              <w:pStyle w:val="Listenabsatz"/>
              <w:spacing w:before="120" w:after="0" w:line="240" w:lineRule="auto"/>
              <w:rPr>
                <w:rFonts w:ascii="Arial" w:hAnsi="Arial" w:cs="Arial"/>
                <w:noProof/>
                <w:sz w:val="12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01. August eines Jahres für den Zeitraum 01.01. bis 30.06.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 xml:space="preserve"> und zum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br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 xml:space="preserve">01. Februar eines Jahres für den Zeitraum 01.07. bis 31.12.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des Vorjahres.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br/>
            </w:r>
          </w:p>
          <w:p>
            <w:pPr>
              <w:pStyle w:val="Listenabsatz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Bitte verwenden Sie ausschließlich dieses Formular und übermitteln Sie es als Anhang zu einer ProNord-Nachricht an Ihre Sachbearbeiterin/Ihren Sachbearbeiter bei der IB.SH.</w:t>
            </w:r>
          </w:p>
          <w:p>
            <w:pPr>
              <w:pStyle w:val="Listenabsatz"/>
              <w:spacing w:before="60" w:after="0" w:line="240" w:lineRule="auto"/>
              <w:ind w:left="458"/>
              <w:rPr>
                <w:rFonts w:ascii="Arial" w:hAnsi="Arial" w:cs="Arial"/>
                <w:noProof/>
                <w:sz w:val="12"/>
                <w:szCs w:val="24"/>
              </w:rPr>
            </w:pPr>
          </w:p>
          <w:p>
            <w:pPr>
              <w:pStyle w:val="Listenabsatz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Jedes Feld ist zwingend auszufüllen.</w:t>
            </w:r>
          </w:p>
        </w:tc>
      </w:tr>
      <w:tr>
        <w:trPr>
          <w:trHeight w:hRule="exact" w:val="97"/>
        </w:trPr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Angaben zum Projekt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40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Projektträger</w:t>
            </w:r>
          </w:p>
        </w:tc>
        <w:tc>
          <w:tcPr>
            <w:tcW w:w="7239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40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Projektname</w:t>
            </w:r>
          </w:p>
        </w:tc>
        <w:tc>
          <w:tcPr>
            <w:tcW w:w="7239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Projektnummer</w:t>
            </w:r>
          </w:p>
        </w:tc>
        <w:tc>
          <w:tcPr>
            <w:tcW w:w="7239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LPA21/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Bewilligungszeitraum</w:t>
            </w:r>
          </w:p>
        </w:tc>
        <w:tc>
          <w:tcPr>
            <w:tcW w:w="3389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0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Berichtszeitraum</w:t>
            </w:r>
          </w:p>
        </w:tc>
        <w:tc>
          <w:tcPr>
            <w:tcW w:w="3389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0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97"/>
        </w:trPr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Darstellung der erzielten Ergebnisse zum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Outputindikator: Übersicht der Soll-/Ist-Werte</w:t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1107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Ziel(e)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SOLL</w:t>
            </w:r>
          </w:p>
          <w:p>
            <w:pPr>
              <w:spacing w:line="2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(bezogen auf den gesamten Bewilligungszeitraum)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IST</w:t>
            </w:r>
          </w:p>
          <w:p>
            <w:pPr>
              <w:spacing w:before="60" w:after="60" w:line="2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kumuliert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br/>
              <w:t>bezogen auf den bisher gelaufenen Bewilligungszeitraum</w:t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Zahl der unterstützen Kleinstunternehmen, kleinen und mittleren Unternehmen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>
              <w:rPr>
                <w:rFonts w:ascii="Cambria Math" w:hAnsi="Cambria Math" w:cs="Cambria Math"/>
                <w:i/>
                <w:iCs/>
                <w:sz w:val="22"/>
                <w:szCs w:val="22"/>
              </w:rPr>
              <w:t>→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am Projekt beteiligte KMU)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97"/>
        </w:trPr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Umsetzung und Verlauf des Projektes 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(Ausführungen zur tatsächlichen Konzeptumsetzung, Meilensteine, Erfolge, Bewertung, Probleme u. ä.)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906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45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45" w:type="dxa"/>
            <w:gridSpan w:val="5"/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Gründe und Gegenmaßnahmen bei ggf. nicht planmäßigem Verlauf laut Projektbeschreibung/Konzept 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(Frühzeitige Meldung an IB.SH, mit Aktionsverantwortlichen abgestimmte Konzeptanpassung u. ä.)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4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113"/>
              </w:tabs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ab/>
            </w:r>
          </w:p>
        </w:tc>
      </w:tr>
      <w:tr>
        <w:tc>
          <w:tcPr>
            <w:tcW w:w="9645" w:type="dxa"/>
            <w:gridSpan w:val="5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Ausführungen zu den beantragten Personalstellen und Kosten-/Finanzierungsplan </w:t>
            </w:r>
          </w:p>
          <w:p>
            <w:pPr>
              <w:tabs>
                <w:tab w:val="left" w:pos="95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lastRenderedPageBreak/>
              <w:t>(Erfolgt die finanzielle Umsetzung im Rahmen der Planung, besteht eine dem Antrag entsprechende personelle Besetzung…)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45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45" w:type="dxa"/>
            <w:gridSpan w:val="5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Ausführungen zu den bereichsübergreifenden Grundsätzen</w:t>
            </w:r>
          </w:p>
        </w:tc>
      </w:tr>
      <w:tr>
        <w:trPr>
          <w:trHeight w:val="618"/>
        </w:trPr>
        <w:tc>
          <w:tcPr>
            <w:tcW w:w="9645" w:type="dxa"/>
            <w:gridSpan w:val="5"/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Gleichstellung Männer und Frauen, durchgängige Berücksichtigung Geschlechtergleichstellung, Einbeziehung Geschlechterperspektive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618"/>
        </w:trPr>
        <w:tc>
          <w:tcPr>
            <w:tcW w:w="9645" w:type="dxa"/>
            <w:gridSpan w:val="5"/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Chancengleichheit und Nichtdiskriminierung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618"/>
        </w:trPr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Zugänglichkeit für Menschen mit Behinderungen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45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rPr>
          <w:trHeight w:val="618"/>
        </w:trPr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Anmerkungen für Aktionsverantwortliche IB.SH/Ministerium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4"/>
          <w:szCs w:val="22"/>
        </w:rPr>
      </w:pPr>
    </w:p>
    <w:sectPr>
      <w:headerReference w:type="default" r:id="rId8"/>
      <w:footerReference w:type="default" r:id="rId9"/>
      <w:pgSz w:w="11906" w:h="16838" w:code="9"/>
      <w:pgMar w:top="851" w:right="851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Stand: 29.12.2022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  \* Arabic  \* MERGEFORMAT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drawing>
        <wp:inline distT="0" distB="0" distL="0" distR="0">
          <wp:extent cx="6120130" cy="862330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73A"/>
    <w:multiLevelType w:val="hybridMultilevel"/>
    <w:tmpl w:val="B90C8A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5825"/>
    <w:multiLevelType w:val="hybridMultilevel"/>
    <w:tmpl w:val="70443F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3B4B"/>
    <w:multiLevelType w:val="hybridMultilevel"/>
    <w:tmpl w:val="06E627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3796"/>
    <w:multiLevelType w:val="hybridMultilevel"/>
    <w:tmpl w:val="7A3E0D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4FC"/>
    <w:multiLevelType w:val="hybridMultilevel"/>
    <w:tmpl w:val="CD18BC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31449"/>
    <w:multiLevelType w:val="hybridMultilevel"/>
    <w:tmpl w:val="C41E4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848AF"/>
    <w:multiLevelType w:val="multilevel"/>
    <w:tmpl w:val="424CAA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3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EEA053F"/>
    <w:multiLevelType w:val="hybridMultilevel"/>
    <w:tmpl w:val="12DCC0FA"/>
    <w:lvl w:ilvl="0" w:tplc="E8B2970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F2613"/>
    <w:multiLevelType w:val="hybridMultilevel"/>
    <w:tmpl w:val="C5003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86B04"/>
    <w:multiLevelType w:val="hybridMultilevel"/>
    <w:tmpl w:val="1FC07F54"/>
    <w:lvl w:ilvl="0" w:tplc="49C8D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56BC6"/>
    <w:multiLevelType w:val="hybridMultilevel"/>
    <w:tmpl w:val="C8CA8C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5:docId w15:val="{D7B7944D-5BAC-4845-9C88-0835A87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tabs>
        <w:tab w:val="left" w:pos="567"/>
      </w:tabs>
      <w:spacing w:line="276" w:lineRule="auto"/>
      <w:outlineLvl w:val="0"/>
    </w:pPr>
    <w:rPr>
      <w:rFonts w:ascii="Arial" w:hAnsi="Arial"/>
      <w:kern w:val="28"/>
      <w:sz w:val="22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left" w:pos="851"/>
      </w:tabs>
      <w:spacing w:before="180" w:after="240" w:line="264" w:lineRule="auto"/>
      <w:jc w:val="both"/>
      <w:outlineLvl w:val="1"/>
    </w:pPr>
    <w:rPr>
      <w:rFonts w:ascii="Arial" w:hAnsi="Arial"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left" w:pos="1418"/>
      </w:tabs>
      <w:spacing w:before="120" w:after="120" w:line="264" w:lineRule="auto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ascii="Arial" w:hAnsi="Arial" w:cs="Arial"/>
      <w:szCs w:val="24"/>
    </w:rPr>
  </w:style>
  <w:style w:type="paragraph" w:customStyle="1" w:styleId="ZchnZchn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ZchnZchnZchnZchnCharZchnZchn">
    <w:name w:val="Zchn Zchn Zchn Zchn Char Zchn Zchn"/>
    <w:basedOn w:val="Standard"/>
    <w:pPr>
      <w:autoSpaceDE w:val="0"/>
      <w:autoSpaceDN w:val="0"/>
      <w:adjustRightInd w:val="0"/>
      <w:spacing w:after="160" w:line="240" w:lineRule="exact"/>
    </w:pPr>
    <w:rPr>
      <w:rFonts w:ascii="Tahoma" w:hAnsi="Tahoma" w:cs="Tahoma"/>
      <w:i/>
      <w:lang w:val="en-US" w:eastAsia="en-US"/>
    </w:rPr>
  </w:style>
  <w:style w:type="paragraph" w:customStyle="1" w:styleId="Formatvorlageberschrift211ptNichtFettLinks0cmErsteZeile">
    <w:name w:val="Formatvorlage Überschrift 2 + 11 pt Nicht Fett Links:  0 cm Erste Zeile:..."/>
    <w:basedOn w:val="berschrift2"/>
    <w:rPr>
      <w:b/>
      <w:bCs/>
      <w:iCs/>
    </w:rPr>
  </w:style>
  <w:style w:type="paragraph" w:customStyle="1" w:styleId="Formatvorlage1">
    <w:name w:val="Formatvorlage1"/>
    <w:basedOn w:val="berschrift1"/>
    <w:pPr>
      <w:keepNext w:val="0"/>
      <w:tabs>
        <w:tab w:val="clear" w:pos="567"/>
      </w:tabs>
      <w:spacing w:after="120" w:line="240" w:lineRule="auto"/>
    </w:pPr>
    <w:rPr>
      <w:b/>
      <w:kern w:val="0"/>
      <w:sz w:val="24"/>
    </w:rPr>
  </w:style>
  <w:style w:type="paragraph" w:customStyle="1" w:styleId="ZchnZchn0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xtkrper2Zchn">
    <w:name w:val="Textkörper 2 Zchn"/>
    <w:link w:val="Textkrper2"/>
    <w:rPr>
      <w:rFonts w:ascii="Arial" w:hAnsi="Arial" w:cs="Arial"/>
      <w:szCs w:val="24"/>
    </w:rPr>
  </w:style>
  <w:style w:type="paragraph" w:styleId="Listenabsatz">
    <w:name w:val="List Paragraph"/>
    <w:aliases w:val="LOG_Aufzählung,List"/>
    <w:basedOn w:val="Standard"/>
    <w:link w:val="ListenabsatzZchn"/>
    <w:uiPriority w:val="2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chnZchn1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ListenabsatzZchn">
    <w:name w:val="Listenabsatz Zchn"/>
    <w:aliases w:val="LOG_Aufzählung Zchn,List Zchn"/>
    <w:basedOn w:val="Absatz-Standardschriftart"/>
    <w:link w:val="Listenabsatz"/>
    <w:uiPriority w:val="2"/>
    <w:locked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552\QM\Zukunftsprogramm%20Arbeit\Allgemein\Erstattungsantrag%20(blanko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B599-4CAD-4977-9E7D-163E4EA4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Erstattungsantrag (blanko).dotx</Template>
  <TotalTime>0</TotalTime>
  <Pages>2</Pages>
  <Words>238</Words>
  <Characters>2143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HSH Nordbank AG</Company>
  <LinksUpToDate>false</LinksUpToDate>
  <CharactersWithSpaces>2377</CharactersWithSpaces>
  <SharedDoc>false</SharedDoc>
  <HLinks>
    <vt:vector size="12" baseType="variant">
      <vt:variant>
        <vt:i4>655418</vt:i4>
      </vt:variant>
      <vt:variant>
        <vt:i4>129</vt:i4>
      </vt:variant>
      <vt:variant>
        <vt:i4>0</vt:i4>
      </vt:variant>
      <vt:variant>
        <vt:i4>5</vt:i4>
      </vt:variant>
      <vt:variant>
        <vt:lpwstr>mailto:zpa-belege@ib-sh.de</vt:lpwstr>
      </vt:variant>
      <vt:variant>
        <vt:lpwstr/>
      </vt:variant>
      <vt:variant>
        <vt:i4>2752571</vt:i4>
      </vt:variant>
      <vt:variant>
        <vt:i4>96</vt:i4>
      </vt:variant>
      <vt:variant>
        <vt:i4>0</vt:i4>
      </vt:variant>
      <vt:variant>
        <vt:i4>5</vt:i4>
      </vt:variant>
      <vt:variant>
        <vt:lpwstr>http://www.ib-sh.de/zukunftsprogramm-arbeit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Grit Sattler</dc:creator>
  <cp:lastModifiedBy>Marlene Schlosser</cp:lastModifiedBy>
  <cp:revision>2</cp:revision>
  <cp:lastPrinted>2021-11-24T10:54:00Z</cp:lastPrinted>
  <dcterms:created xsi:type="dcterms:W3CDTF">2023-01-11T08:21:00Z</dcterms:created>
  <dcterms:modified xsi:type="dcterms:W3CDTF">2023-01-11T08:21:00Z</dcterms:modified>
</cp:coreProperties>
</file>